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91" w:rsidRPr="007D57DC" w:rsidRDefault="009A5A91" w:rsidP="0042329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D57DC">
        <w:rPr>
          <w:rFonts w:ascii="Times New Roman" w:hAnsi="Times New Roman" w:cs="Times New Roman"/>
          <w:sz w:val="28"/>
          <w:szCs w:val="28"/>
        </w:rPr>
        <w:t>Выдержки из Трудового кодекса Российской Федерации</w:t>
      </w:r>
    </w:p>
    <w:p w:rsidR="009A5A91" w:rsidRPr="007D57DC" w:rsidRDefault="009A5A91" w:rsidP="0042329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C3B26" w:rsidRPr="007D57DC" w:rsidRDefault="00CC3B26" w:rsidP="0042329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7DC">
        <w:rPr>
          <w:rFonts w:ascii="Times New Roman" w:hAnsi="Times New Roman" w:cs="Times New Roman"/>
          <w:sz w:val="28"/>
          <w:szCs w:val="28"/>
        </w:rPr>
        <w:t>Статья 57. Соде</w:t>
      </w:r>
      <w:r w:rsidRPr="007D57DC">
        <w:rPr>
          <w:rFonts w:ascii="Times New Roman" w:hAnsi="Times New Roman" w:cs="Times New Roman"/>
          <w:color w:val="000000" w:themeColor="text1"/>
          <w:sz w:val="28"/>
          <w:szCs w:val="28"/>
        </w:rPr>
        <w:t>ржание трудового договора</w:t>
      </w:r>
    </w:p>
    <w:p w:rsidR="007D57DC" w:rsidRDefault="007D57DC" w:rsidP="00423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803"/>
      <w:bookmarkStart w:id="1" w:name="P809"/>
      <w:bookmarkEnd w:id="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CC3B26" w:rsidRPr="007D57DC" w:rsidRDefault="00CC3B26" w:rsidP="00423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7D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7D57DC" w:rsidRDefault="007D57DC" w:rsidP="00423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CC3B26" w:rsidRPr="007D57DC" w:rsidRDefault="00CC3B26" w:rsidP="004232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трудовая функция (работа по должности в </w:t>
      </w:r>
      <w:proofErr w:type="gramStart"/>
      <w:r w:rsidRPr="007D57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D5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7D5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4" w:history="1">
        <w:r w:rsidRPr="007D5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7D57DC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CC3B26" w:rsidRDefault="007D57DC" w:rsidP="0042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4"/>
      <w:bookmarkEnd w:id="2"/>
      <w:r>
        <w:rPr>
          <w:rFonts w:ascii="Times New Roman" w:hAnsi="Times New Roman" w:cs="Times New Roman"/>
          <w:sz w:val="28"/>
          <w:szCs w:val="28"/>
        </w:rPr>
        <w:t>…</w:t>
      </w:r>
    </w:p>
    <w:p w:rsidR="007D57DC" w:rsidRDefault="007D57DC" w:rsidP="0042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DC" w:rsidRDefault="007D57DC" w:rsidP="004232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143. Тарифные системы оплаты труда</w:t>
      </w:r>
    </w:p>
    <w:p w:rsidR="007D57DC" w:rsidRDefault="007D57DC" w:rsidP="0042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7D57DC" w:rsidRDefault="007D57DC" w:rsidP="0042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Тарификация работ и присвоение тарифных разрядов работникам производятся с учетом единого тарифно-квалификационного </w:t>
      </w:r>
      <w:hyperlink r:id="rId5" w:history="1">
        <w:r w:rsidRPr="00B65E11">
          <w:rPr>
            <w:rFonts w:ascii="Times New Roman" w:hAnsi="Times New Roman" w:cs="Times New Roman"/>
            <w:sz w:val="28"/>
            <w:szCs w:val="28"/>
          </w:rPr>
          <w:t>справочника работ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профессий рабочих, единого квалификационного </w:t>
      </w:r>
      <w:hyperlink r:id="rId6" w:history="1">
        <w:r w:rsidRPr="00B65E11">
          <w:rPr>
            <w:rFonts w:ascii="Times New Roman" w:hAnsi="Times New Roman" w:cs="Times New Roman"/>
            <w:sz w:val="28"/>
            <w:szCs w:val="28"/>
          </w:rPr>
          <w:t>справочника должностей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 или с учетом профессиональных стандартов. Указанные справочники и </w:t>
      </w:r>
      <w:hyperlink r:id="rId7" w:history="1">
        <w:r w:rsidRPr="00B65E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их применения утверждаются в </w:t>
      </w:r>
      <w:hyperlink r:id="rId8" w:history="1">
        <w:proofErr w:type="gramStart"/>
        <w:r w:rsidRPr="00B65E11">
          <w:rPr>
            <w:rFonts w:ascii="Times New Roman" w:hAnsi="Times New Roman" w:cs="Times New Roman"/>
            <w:sz w:val="28"/>
            <w:szCs w:val="28"/>
          </w:rPr>
          <w:t>порядке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, устанавливаемом Правительством Российской Федерации.</w:t>
      </w:r>
    </w:p>
    <w:p w:rsidR="007D57DC" w:rsidRDefault="007D57DC" w:rsidP="0042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Тарифные системы оплаты труда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труда.</w:t>
      </w:r>
    </w:p>
    <w:p w:rsidR="007D57DC" w:rsidRDefault="007D57DC" w:rsidP="0042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E11" w:rsidRDefault="00B65E11" w:rsidP="004232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</w:r>
    </w:p>
    <w:p w:rsidR="00B65E11" w:rsidRDefault="00B65E11" w:rsidP="0042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работодателем работника на профессиональное обучение или дополнительное профессиональное образование, на прохождение </w:t>
      </w:r>
      <w:hyperlink r:id="rId9" w:history="1">
        <w:r w:rsidRPr="00B65E11">
          <w:rPr>
            <w:rFonts w:ascii="Times New Roman" w:hAnsi="Times New Roman" w:cs="Times New Roman"/>
            <w:sz w:val="28"/>
            <w:szCs w:val="28"/>
          </w:rPr>
          <w:t>независимой оценки квалификации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</w:t>
      </w:r>
      <w:hyperlink r:id="rId10" w:history="1">
        <w:r w:rsidRPr="00B65E1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65E11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>
        <w:rPr>
          <w:rFonts w:ascii="Times New Roman" w:hAnsi="Times New Roman" w:cs="Times New Roman"/>
          <w:sz w:val="28"/>
          <w:szCs w:val="28"/>
        </w:rPr>
        <w:t>, которые предусмотрены для лиц, направляемых в служебные командировки.</w:t>
      </w:r>
    </w:p>
    <w:p w:rsidR="00B65E11" w:rsidRDefault="00B65E11" w:rsidP="00423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работодателя.</w:t>
      </w:r>
    </w:p>
    <w:p w:rsidR="007D57DC" w:rsidRDefault="007D57DC" w:rsidP="0042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DC" w:rsidRPr="007D57DC" w:rsidRDefault="007D57DC" w:rsidP="0042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DC">
        <w:rPr>
          <w:rFonts w:ascii="Times New Roman" w:hAnsi="Times New Roman" w:cs="Times New Roman"/>
          <w:b/>
          <w:sz w:val="28"/>
          <w:szCs w:val="28"/>
        </w:rPr>
        <w:t>Статья 195.1. Понятия квалификации работника, профессионального стандарта</w:t>
      </w: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DC">
        <w:rPr>
          <w:rFonts w:ascii="Times New Roman" w:hAnsi="Times New Roman" w:cs="Times New Roman"/>
          <w:sz w:val="28"/>
          <w:szCs w:val="28"/>
        </w:rPr>
        <w:t>Квалификация работника - уровень знаний, умений, профессиональных навыков и опыта работы работника.</w:t>
      </w: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DC">
        <w:rPr>
          <w:rFonts w:ascii="Times New Roman" w:hAnsi="Times New Roman" w:cs="Times New Roman"/>
          <w:sz w:val="28"/>
          <w:szCs w:val="28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DC">
        <w:rPr>
          <w:rFonts w:ascii="Times New Roman" w:hAnsi="Times New Roman" w:cs="Times New Roman"/>
          <w:b/>
          <w:sz w:val="28"/>
          <w:szCs w:val="28"/>
        </w:rPr>
        <w:t>Статья 195.2. Порядок разработки и утверждения профессиональных стандартов</w:t>
      </w: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7DC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</w:t>
      </w:r>
      <w:r w:rsidRPr="007D57DC">
        <w:rPr>
          <w:rFonts w:ascii="Times New Roman" w:hAnsi="Times New Roman" w:cs="Times New Roman"/>
          <w:sz w:val="28"/>
          <w:szCs w:val="28"/>
        </w:rPr>
        <w:lastRenderedPageBreak/>
        <w:t>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DC">
        <w:rPr>
          <w:rFonts w:ascii="Times New Roman" w:hAnsi="Times New Roman" w:cs="Times New Roman"/>
          <w:b/>
          <w:sz w:val="28"/>
          <w:szCs w:val="28"/>
        </w:rPr>
        <w:t>Статья 195.3. Порядок применения профессиональных стандартов</w:t>
      </w: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DC">
        <w:rPr>
          <w:rFonts w:ascii="Times New Roman" w:hAnsi="Times New Roman" w:cs="Times New Roman"/>
          <w:sz w:val="28"/>
          <w:szCs w:val="28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950F34" w:rsidRPr="007D57D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DC">
        <w:rPr>
          <w:rFonts w:ascii="Times New Roman" w:hAnsi="Times New Roman" w:cs="Times New Roman"/>
          <w:sz w:val="28"/>
          <w:szCs w:val="28"/>
        </w:rPr>
        <w:t xml:space="preserve">Характеристики квалификации, которые </w:t>
      </w:r>
      <w:proofErr w:type="gramStart"/>
      <w:r w:rsidRPr="007D57DC">
        <w:rPr>
          <w:rFonts w:ascii="Times New Roman" w:hAnsi="Times New Roman" w:cs="Times New Roman"/>
          <w:sz w:val="28"/>
          <w:szCs w:val="28"/>
        </w:rPr>
        <w:t>содержатся в профессиональных стандартах и обязательность применения которых не установлена</w:t>
      </w:r>
      <w:proofErr w:type="gramEnd"/>
      <w:r w:rsidRPr="007D57DC">
        <w:rPr>
          <w:rFonts w:ascii="Times New Roman" w:hAnsi="Times New Roman" w:cs="Times New Roman"/>
          <w:sz w:val="28"/>
          <w:szCs w:val="28"/>
        </w:rPr>
        <w:t xml:space="preserve">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61095C" w:rsidRDefault="00950F34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DC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E74B1A" w:rsidRDefault="00E74B1A" w:rsidP="0042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B1A" w:rsidSect="00CC3B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B26"/>
    <w:rsid w:val="00011C91"/>
    <w:rsid w:val="0004155C"/>
    <w:rsid w:val="000E098A"/>
    <w:rsid w:val="00184357"/>
    <w:rsid w:val="00186246"/>
    <w:rsid w:val="0042329A"/>
    <w:rsid w:val="00491BAD"/>
    <w:rsid w:val="004B7CA9"/>
    <w:rsid w:val="004E7B8D"/>
    <w:rsid w:val="00575529"/>
    <w:rsid w:val="005B2738"/>
    <w:rsid w:val="00603C7D"/>
    <w:rsid w:val="0061095C"/>
    <w:rsid w:val="007B6F62"/>
    <w:rsid w:val="007D57DC"/>
    <w:rsid w:val="00874324"/>
    <w:rsid w:val="008F6490"/>
    <w:rsid w:val="00950F34"/>
    <w:rsid w:val="009A57D8"/>
    <w:rsid w:val="009A5A91"/>
    <w:rsid w:val="00AB3BF6"/>
    <w:rsid w:val="00B35BCC"/>
    <w:rsid w:val="00B65E11"/>
    <w:rsid w:val="00B67A13"/>
    <w:rsid w:val="00CC3B26"/>
    <w:rsid w:val="00D07333"/>
    <w:rsid w:val="00E74B1A"/>
    <w:rsid w:val="00EB5E9A"/>
    <w:rsid w:val="00E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A1B5009F508AC91024EA560840FDC1AB24752AE7917DA784CAF05wEG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9A1B5009F508AC91024EA560840FDC1FB74752A77A4AD07015A307E16D2855F6EEC0E5EA11C8FFw1G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A1B5009F508AC91024EA560840FDC17B04351A67917DA784CAF05wEG6L" TargetMode="External"/><Relationship Id="rId11" Type="http://schemas.openxmlformats.org/officeDocument/2006/relationships/hyperlink" Target="consultantplus://offline/ref=038973147DCBC0AC50646D7C6FA5DAEA754C055894AE453AFABA5B347AJ1L" TargetMode="External"/><Relationship Id="rId5" Type="http://schemas.openxmlformats.org/officeDocument/2006/relationships/hyperlink" Target="consultantplus://offline/ref=659A1B5009F508AC91024EA560840FDC17B54956A97917DA784CAF05wEG6L" TargetMode="External"/><Relationship Id="rId10" Type="http://schemas.openxmlformats.org/officeDocument/2006/relationships/hyperlink" Target="consultantplus://offline/ref=038973147DCBC0AC50646D7C6FA5DAEA7541055A93A11830F2E35736A66FED7F825EB96136A500CE7CJ6L" TargetMode="External"/><Relationship Id="rId4" Type="http://schemas.openxmlformats.org/officeDocument/2006/relationships/hyperlink" Target="consultantplus://offline/ref=73E04E0D82E3150A3427930C3C7628A47A48C3CA76173EB2256E14C90DqFI" TargetMode="External"/><Relationship Id="rId9" Type="http://schemas.openxmlformats.org/officeDocument/2006/relationships/hyperlink" Target="consultantplus://offline/ref=038973147DCBC0AC50646D7C6FA5DAEA7649065998A01830F2E35736A66FED7F825EB96136A500CD7C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870</Words>
  <Characters>4964</Characters>
  <Application>Microsoft Office Word</Application>
  <DocSecurity>0</DocSecurity>
  <Lines>41</Lines>
  <Paragraphs>11</Paragraphs>
  <ScaleCrop>false</ScaleCrop>
  <Company>Krokoz™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Prokuratura9</dc:creator>
  <cp:keywords/>
  <dc:description/>
  <cp:lastModifiedBy>NIITruda</cp:lastModifiedBy>
  <cp:revision>11</cp:revision>
  <dcterms:created xsi:type="dcterms:W3CDTF">2017-11-13T08:41:00Z</dcterms:created>
  <dcterms:modified xsi:type="dcterms:W3CDTF">2017-11-13T11:14:00Z</dcterms:modified>
</cp:coreProperties>
</file>